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黑体" w:hAnsi="黑体" w:eastAsia="黑体" w:cs="黑体"/>
          <w:color w:val="40404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color w:val="404040"/>
          <w:kern w:val="0"/>
          <w:sz w:val="32"/>
          <w:szCs w:val="32"/>
          <w:u w:val="none"/>
          <w:shd w:val="clear" w:fill="FFFFFF"/>
          <w:lang w:val="en-US" w:eastAsia="zh-CN" w:bidi="ar"/>
        </w:rPr>
        <w:t>安阳市中医院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黑体" w:hAnsi="黑体" w:eastAsia="黑体" w:cs="黑体"/>
          <w:color w:val="40404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color w:val="404040"/>
          <w:kern w:val="0"/>
          <w:sz w:val="32"/>
          <w:szCs w:val="32"/>
          <w:u w:val="none"/>
          <w:shd w:val="clear" w:fill="FFFFFF"/>
          <w:lang w:val="en-US" w:eastAsia="zh-CN" w:bidi="ar"/>
        </w:rPr>
        <w:t>关于公开征询视光中心家具采购项目报价的公告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404040"/>
          <w:kern w:val="0"/>
          <w:sz w:val="32"/>
          <w:szCs w:val="32"/>
          <w:u w:val="none"/>
          <w:shd w:val="clear" w:fill="FFFFFF"/>
          <w:lang w:val="en-US" w:eastAsia="zh-CN" w:bidi="ar"/>
        </w:rPr>
      </w:pPr>
    </w:p>
    <w:p>
      <w:pPr>
        <w:ind w:firstLine="600" w:firstLineChars="200"/>
        <w:rPr>
          <w:rFonts w:hint="eastAsia" w:ascii="仿宋_GB2312" w:hAnsi="仿宋_GB2312" w:eastAsia="仿宋_GB2312" w:cs="仿宋_GB2312"/>
          <w:color w:val="40404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404040"/>
          <w:kern w:val="0"/>
          <w:sz w:val="30"/>
          <w:szCs w:val="30"/>
          <w:u w:val="none"/>
          <w:lang w:val="en-US" w:eastAsia="zh-CN" w:bidi="ar"/>
        </w:rPr>
        <w:t>根据医院工作需要，经医院有关会议研究通过，我院视光中心拟采购定制一批家具（眼镜展示柜），</w:t>
      </w:r>
      <w:r>
        <w:rPr>
          <w:rFonts w:ascii="仿宋" w:hAnsi="仿宋" w:eastAsia="仿宋" w:cs="仿宋"/>
          <w:color w:val="404040"/>
          <w:sz w:val="30"/>
          <w:szCs w:val="30"/>
          <w:u w:val="none"/>
          <w:shd w:val="clear" w:fill="FFFFFF"/>
        </w:rPr>
        <w:t>现对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shd w:val="clear" w:fill="FFFFFF"/>
          <w:lang w:val="en-US" w:eastAsia="zh-CN"/>
        </w:rPr>
        <w:t>该项目</w:t>
      </w:r>
      <w:r>
        <w:rPr>
          <w:rFonts w:ascii="仿宋" w:hAnsi="仿宋" w:eastAsia="仿宋" w:cs="仿宋"/>
          <w:color w:val="404040"/>
          <w:sz w:val="30"/>
          <w:szCs w:val="30"/>
          <w:u w:val="none"/>
          <w:shd w:val="clear" w:fill="FFFFFF"/>
        </w:rPr>
        <w:t>报价进行公开征询，欢迎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shd w:val="clear" w:fill="FFFFFF"/>
          <w:lang w:val="en-US" w:eastAsia="zh-CN"/>
        </w:rPr>
        <w:t>具有家具制造、销售相关资质的企业</w:t>
      </w:r>
      <w:r>
        <w:rPr>
          <w:rFonts w:ascii="仿宋" w:hAnsi="仿宋" w:eastAsia="仿宋" w:cs="仿宋"/>
          <w:color w:val="404040"/>
          <w:sz w:val="30"/>
          <w:szCs w:val="30"/>
          <w:u w:val="none"/>
          <w:shd w:val="clear" w:fill="FFFFFF"/>
        </w:rPr>
        <w:t>参与本院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shd w:val="clear" w:fill="FFFFFF"/>
          <w:lang w:val="en-US" w:eastAsia="zh-CN"/>
        </w:rPr>
        <w:t>该项目的</w:t>
      </w:r>
      <w:r>
        <w:rPr>
          <w:rFonts w:ascii="仿宋" w:hAnsi="仿宋" w:eastAsia="仿宋" w:cs="仿宋"/>
          <w:color w:val="404040"/>
          <w:sz w:val="30"/>
          <w:szCs w:val="30"/>
          <w:u w:val="none"/>
          <w:shd w:val="clear" w:fill="FFFFFF"/>
        </w:rPr>
        <w:t>报价征询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shd w:val="clear" w:fill="FFFFFF"/>
          <w:lang w:eastAsia="zh-CN"/>
        </w:rPr>
        <w:t>，</w:t>
      </w:r>
      <w:r>
        <w:rPr>
          <w:rFonts w:ascii="仿宋" w:hAnsi="仿宋" w:eastAsia="仿宋" w:cs="仿宋"/>
          <w:color w:val="404040"/>
          <w:sz w:val="30"/>
          <w:szCs w:val="30"/>
          <w:u w:val="none"/>
          <w:shd w:val="clear" w:fill="FFFFFF"/>
        </w:rPr>
        <w:t>具体要求如下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shd w:val="clear" w:fill="FFFFFF"/>
          <w:lang w:eastAsia="zh-CN"/>
        </w:rPr>
        <w:t>。</w:t>
      </w:r>
    </w:p>
    <w:p>
      <w:pPr>
        <w:numPr>
          <w:ilvl w:val="0"/>
          <w:numId w:val="1"/>
        </w:numPr>
        <w:ind w:firstLine="600" w:firstLineChars="200"/>
        <w:rPr>
          <w:rFonts w:hint="eastAsia" w:ascii="黑体" w:hAnsi="黑体" w:eastAsia="黑体" w:cs="黑体"/>
          <w:color w:val="40404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color w:val="404040"/>
          <w:kern w:val="0"/>
          <w:sz w:val="30"/>
          <w:szCs w:val="30"/>
          <w:u w:val="none"/>
          <w:lang w:val="en-US" w:eastAsia="zh-CN" w:bidi="ar"/>
        </w:rPr>
        <w:t>投标单位资质要求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_GB2312" w:hAnsi="仿宋_GB2312" w:eastAsia="仿宋_GB2312" w:cs="仿宋_GB2312"/>
          <w:color w:val="40404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404040"/>
          <w:kern w:val="0"/>
          <w:sz w:val="30"/>
          <w:szCs w:val="30"/>
          <w:u w:val="none"/>
          <w:lang w:val="en-US" w:eastAsia="zh-CN" w:bidi="ar"/>
        </w:rPr>
        <w:t>1.具有独立承担民事责任的能力。■提供营业执照（具有家具制造、销售业务或经营范围登记证照）；■提供税务登记证（三证合一的只需提供三证合一的营业执照）。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_GB2312" w:hAnsi="仿宋_GB2312" w:eastAsia="仿宋_GB2312" w:cs="仿宋_GB2312"/>
          <w:color w:val="40404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404040"/>
          <w:kern w:val="0"/>
          <w:sz w:val="30"/>
          <w:szCs w:val="30"/>
          <w:u w:val="none"/>
          <w:lang w:val="en-US" w:eastAsia="zh-CN" w:bidi="ar"/>
        </w:rPr>
        <w:t>2.近3年内在经营活动中没有重大违法记录，且未受到行业或主管部门予以市场禁入。■</w:t>
      </w: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color w:val="404040"/>
          <w:kern w:val="0"/>
          <w:sz w:val="30"/>
          <w:szCs w:val="30"/>
          <w:u w:val="none"/>
          <w:lang w:val="en-US" w:eastAsia="zh-CN" w:bidi="ar"/>
        </w:rPr>
        <w:t>书面声明。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_GB2312" w:hAnsi="仿宋_GB2312" w:eastAsia="仿宋_GB2312" w:cs="仿宋_GB2312"/>
          <w:u w:val="none"/>
        </w:rPr>
      </w:pPr>
      <w:r>
        <w:rPr>
          <w:rFonts w:hint="eastAsia" w:ascii="仿宋_GB2312" w:hAnsi="仿宋_GB2312" w:eastAsia="仿宋_GB2312" w:cs="仿宋_GB2312"/>
          <w:color w:val="404040"/>
          <w:kern w:val="0"/>
          <w:sz w:val="30"/>
          <w:szCs w:val="30"/>
          <w:u w:val="none"/>
          <w:lang w:val="en-US" w:eastAsia="zh-CN" w:bidi="ar"/>
        </w:rPr>
        <w:t>3.单位负责人为同一人或者存在直接控股、管理关系的不同</w:t>
      </w: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</w:rPr>
        <w:t>供应商，不得同时参与本次征询。■提供书面声明。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Style w:val="6"/>
          <w:rFonts w:hint="eastAsia" w:ascii="黑体" w:hAnsi="黑体" w:eastAsia="黑体" w:cs="黑体"/>
          <w:b/>
          <w:bCs/>
          <w:color w:val="404040"/>
          <w:sz w:val="30"/>
          <w:szCs w:val="30"/>
          <w:u w:val="none"/>
          <w:lang w:val="en-US" w:eastAsia="zh-CN"/>
        </w:rPr>
      </w:pPr>
      <w:r>
        <w:rPr>
          <w:rStyle w:val="6"/>
          <w:rFonts w:hint="eastAsia" w:ascii="黑体" w:hAnsi="黑体" w:eastAsia="黑体" w:cs="黑体"/>
          <w:b/>
          <w:bCs/>
          <w:color w:val="404040"/>
          <w:sz w:val="30"/>
          <w:szCs w:val="30"/>
          <w:u w:val="none"/>
          <w:lang w:val="en-US" w:eastAsia="zh-CN"/>
        </w:rPr>
        <w:t>二</w:t>
      </w:r>
      <w:r>
        <w:rPr>
          <w:rStyle w:val="6"/>
          <w:rFonts w:hint="eastAsia" w:ascii="黑体" w:hAnsi="黑体" w:eastAsia="黑体" w:cs="黑体"/>
          <w:b/>
          <w:bCs/>
          <w:color w:val="404040"/>
          <w:sz w:val="30"/>
          <w:szCs w:val="30"/>
          <w:u w:val="none"/>
        </w:rPr>
        <w:t>、</w:t>
      </w:r>
      <w:r>
        <w:rPr>
          <w:rStyle w:val="6"/>
          <w:rFonts w:hint="eastAsia" w:ascii="黑体" w:hAnsi="黑体" w:eastAsia="黑体" w:cs="黑体"/>
          <w:b/>
          <w:bCs/>
          <w:color w:val="404040"/>
          <w:sz w:val="30"/>
          <w:szCs w:val="30"/>
          <w:u w:val="none"/>
          <w:lang w:val="en-US" w:eastAsia="zh-CN"/>
        </w:rPr>
        <w:t>参加征询提供的资料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</w:rPr>
      </w:pP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</w:rPr>
        <w:t>公司</w:t>
      </w: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  <w:t>法</w:t>
      </w: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</w:rPr>
        <w:t>代表授权委托书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  <w:t>2.法人身份证复印件、委托人身份证复印件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default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  <w:t>3.营业执照复印件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</w:rPr>
        <w:t>资格证明材料</w:t>
      </w: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  <w:t>按前款第一条资格要求的内容</w:t>
      </w: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  <w:t>提供）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default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  <w:t>5.家具效果图（依据医院提供的图纸制做，允许略有改动）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</w:rPr>
        <w:t>报价</w:t>
      </w:r>
      <w:r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eastAsia="zh-CN"/>
        </w:rPr>
        <w:t>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" w:hAnsi="仿宋" w:eastAsia="仿宋" w:cs="仿宋"/>
          <w:color w:val="404040"/>
          <w:sz w:val="30"/>
          <w:szCs w:val="30"/>
          <w:u w:val="none"/>
        </w:rPr>
      </w:pP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>以上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>响应文件加盖公章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>（PDF格式发邮箱ayszyzw@163.com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>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default" w:ascii="Arial" w:hAnsi="Arial" w:cs="Arial"/>
          <w:u w:val="none"/>
        </w:rPr>
      </w:pPr>
      <w:r>
        <w:rPr>
          <w:rStyle w:val="6"/>
          <w:rFonts w:hint="eastAsia" w:ascii="黑体" w:hAnsi="黑体" w:eastAsia="黑体" w:cs="黑体"/>
          <w:b/>
          <w:bCs/>
          <w:color w:val="404040"/>
          <w:sz w:val="30"/>
          <w:szCs w:val="30"/>
          <w:u w:val="none"/>
          <w:lang w:val="en-US" w:eastAsia="zh-CN"/>
        </w:rPr>
        <w:t>三</w:t>
      </w:r>
      <w:r>
        <w:rPr>
          <w:rStyle w:val="6"/>
          <w:rFonts w:hint="eastAsia" w:ascii="黑体" w:hAnsi="黑体" w:eastAsia="黑体" w:cs="黑体"/>
          <w:b/>
          <w:bCs/>
          <w:color w:val="404040"/>
          <w:sz w:val="30"/>
          <w:szCs w:val="30"/>
          <w:u w:val="none"/>
        </w:rPr>
        <w:t>、征询时间与地点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" w:hAnsi="仿宋" w:eastAsia="仿宋" w:cs="仿宋"/>
          <w:color w:val="404040"/>
          <w:sz w:val="30"/>
          <w:szCs w:val="30"/>
          <w:u w:val="none"/>
          <w:lang w:eastAsia="zh-CN"/>
        </w:rPr>
      </w:pP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>1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>递交响应文件时间：2025年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>月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>日至2025年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 xml:space="preserve">月 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>20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>日18:00 （截止时间以发件时间为准)。逾期视为自动放弃本次征询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>.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>联系人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>：</w:t>
      </w:r>
      <w:bookmarkStart w:id="0" w:name="_GoBack"/>
      <w:bookmarkEnd w:id="0"/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 xml:space="preserve">沈老师 18237221279 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>3.办公电话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>0372-511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>7829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>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黑体" w:hAnsi="黑体" w:eastAsia="黑体" w:cs="黑体"/>
          <w:u w:val="none"/>
        </w:rPr>
      </w:pP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 xml:space="preserve"> </w:t>
      </w:r>
      <w:r>
        <w:rPr>
          <w:rStyle w:val="6"/>
          <w:rFonts w:hint="eastAsia" w:ascii="黑体" w:hAnsi="黑体" w:eastAsia="黑体" w:cs="黑体"/>
          <w:b/>
          <w:bCs/>
          <w:color w:val="404040"/>
          <w:sz w:val="30"/>
          <w:szCs w:val="30"/>
          <w:u w:val="none"/>
          <w:lang w:val="en-US" w:eastAsia="zh-CN"/>
        </w:rPr>
        <w:t>四</w:t>
      </w:r>
      <w:r>
        <w:rPr>
          <w:rStyle w:val="6"/>
          <w:rFonts w:hint="eastAsia" w:ascii="黑体" w:hAnsi="黑体" w:eastAsia="黑体" w:cs="黑体"/>
          <w:b/>
          <w:bCs/>
          <w:color w:val="404040"/>
          <w:sz w:val="30"/>
          <w:szCs w:val="30"/>
          <w:u w:val="none"/>
        </w:rPr>
        <w:t>、</w:t>
      </w:r>
      <w:r>
        <w:rPr>
          <w:rFonts w:hint="eastAsia" w:ascii="黑体" w:hAnsi="黑体" w:eastAsia="黑体" w:cs="黑体"/>
          <w:color w:val="404040"/>
          <w:sz w:val="30"/>
          <w:szCs w:val="30"/>
          <w:u w:val="none"/>
        </w:rPr>
        <w:t>注意事项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default" w:ascii="Arial" w:hAnsi="Arial" w:cs="Arial"/>
          <w:u w:val="none"/>
        </w:rPr>
      </w:pPr>
      <w:r>
        <w:rPr>
          <w:rFonts w:hint="eastAsia" w:ascii="仿宋" w:hAnsi="仿宋" w:eastAsia="仿宋" w:cs="仿宋"/>
          <w:color w:val="404040"/>
          <w:sz w:val="30"/>
          <w:szCs w:val="30"/>
          <w:u w:val="none"/>
        </w:rPr>
        <w:t>本次征询的价格仅作为医院制定预算价格的参考，最终确定的预算价格以招标阶段发布的招标文件为准，欢迎积极参与。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 w:firstLine="900" w:firstLineChars="300"/>
        <w:rPr>
          <w:rFonts w:hint="eastAsia" w:ascii="仿宋" w:hAnsi="仿宋" w:eastAsia="仿宋" w:cs="仿宋"/>
          <w:color w:val="40404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404040"/>
          <w:kern w:val="0"/>
          <w:sz w:val="30"/>
          <w:szCs w:val="30"/>
          <w:u w:val="none"/>
          <w:lang w:val="en-US" w:eastAsia="zh-CN" w:bidi="ar"/>
        </w:rPr>
        <w:t>附件：1.</w:t>
      </w: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>安阳市中医院视光中心家具定制采购清单报价表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800" w:firstLineChars="600"/>
        <w:textAlignment w:val="auto"/>
        <w:rPr>
          <w:rFonts w:hint="default" w:ascii="仿宋" w:hAnsi="仿宋" w:eastAsia="仿宋" w:cs="仿宋"/>
          <w:color w:val="40404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404040"/>
          <w:kern w:val="0"/>
          <w:sz w:val="30"/>
          <w:szCs w:val="30"/>
          <w:u w:val="none"/>
          <w:lang w:val="en-US" w:eastAsia="zh-CN" w:bidi="ar"/>
        </w:rPr>
        <w:t>2.家具规格图纸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" w:hAnsi="仿宋" w:eastAsia="仿宋" w:cs="仿宋"/>
          <w:color w:val="40404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404040"/>
          <w:kern w:val="0"/>
          <w:sz w:val="30"/>
          <w:szCs w:val="30"/>
          <w:u w:val="none"/>
          <w:lang w:val="en-US" w:eastAsia="zh-CN" w:bidi="ar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" w:hAnsi="仿宋" w:eastAsia="仿宋" w:cs="仿宋"/>
          <w:color w:val="404040"/>
          <w:kern w:val="0"/>
          <w:sz w:val="30"/>
          <w:szCs w:val="30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00" w:firstLineChars="300"/>
        <w:textAlignment w:val="auto"/>
        <w:rPr>
          <w:rFonts w:hint="default" w:ascii="仿宋" w:hAnsi="仿宋" w:eastAsia="仿宋" w:cs="仿宋"/>
          <w:color w:val="404040"/>
          <w:kern w:val="0"/>
          <w:sz w:val="30"/>
          <w:szCs w:val="30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778" w:leftChars="0"/>
        <w:textAlignment w:val="auto"/>
        <w:rPr>
          <w:rFonts w:hint="default" w:ascii="仿宋" w:hAnsi="仿宋" w:eastAsia="仿宋" w:cs="仿宋"/>
          <w:color w:val="404040"/>
          <w:sz w:val="30"/>
          <w:szCs w:val="30"/>
          <w:u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 xml:space="preserve">                                    安阳市中医院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default" w:ascii="仿宋" w:hAnsi="仿宋" w:eastAsia="仿宋" w:cs="仿宋"/>
          <w:color w:val="404040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404040"/>
          <w:sz w:val="30"/>
          <w:szCs w:val="30"/>
          <w:u w:val="none"/>
          <w:lang w:val="en-US" w:eastAsia="zh-CN"/>
        </w:rPr>
        <w:t xml:space="preserve">                                   2025年8月8日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404040"/>
          <w:kern w:val="0"/>
          <w:sz w:val="30"/>
          <w:szCs w:val="30"/>
          <w:u w:val="none"/>
          <w:lang w:val="en-US" w:eastAsia="zh-CN" w:bidi="ar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rPr>
          <w:rFonts w:hint="eastAsia" w:ascii="仿宋_GB2312" w:hAnsi="仿宋_GB2312" w:eastAsia="仿宋_GB2312" w:cs="仿宋_GB2312"/>
          <w:color w:val="404040"/>
          <w:sz w:val="30"/>
          <w:szCs w:val="30"/>
          <w:u w:val="none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 w:ascii="仿宋_GB2312" w:hAnsi="仿宋_GB2312" w:eastAsia="仿宋_GB2312" w:cs="仿宋_GB2312"/>
          <w:color w:val="404040"/>
          <w:sz w:val="30"/>
          <w:szCs w:val="30"/>
          <w:u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 w:ascii="黑体" w:hAnsi="黑体" w:eastAsia="黑体" w:cs="黑体"/>
          <w:color w:val="404040"/>
          <w:sz w:val="30"/>
          <w:szCs w:val="30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404040"/>
          <w:sz w:val="30"/>
          <w:szCs w:val="30"/>
          <w:u w:val="none"/>
          <w:lang w:val="en-US" w:eastAsia="zh-CN"/>
        </w:rPr>
        <w:t>附件1.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 w:firstLine="1200" w:firstLineChars="400"/>
        <w:rPr>
          <w:rFonts w:hint="default" w:ascii="黑体" w:hAnsi="黑体" w:eastAsia="黑体" w:cs="黑体"/>
          <w:color w:val="404040"/>
          <w:sz w:val="30"/>
          <w:szCs w:val="30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404040"/>
          <w:sz w:val="30"/>
          <w:szCs w:val="30"/>
          <w:u w:val="none"/>
          <w:lang w:val="en-US" w:eastAsia="zh-CN"/>
        </w:rPr>
        <w:t>安阳市中医院视光中心家具定制采购清单报价表</w:t>
      </w:r>
    </w:p>
    <w:tbl>
      <w:tblPr>
        <w:tblStyle w:val="4"/>
        <w:tblW w:w="84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07"/>
        <w:gridCol w:w="1492"/>
        <w:gridCol w:w="1950"/>
        <w:gridCol w:w="695"/>
        <w:gridCol w:w="1767"/>
        <w:gridCol w:w="688"/>
        <w:gridCol w:w="1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20" w:hRule="atLeast"/>
        </w:trPr>
        <w:tc>
          <w:tcPr>
            <w:tcW w:w="60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492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名  称</w:t>
            </w:r>
          </w:p>
        </w:tc>
        <w:tc>
          <w:tcPr>
            <w:tcW w:w="19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规   格</w:t>
            </w:r>
          </w:p>
        </w:tc>
        <w:tc>
          <w:tcPr>
            <w:tcW w:w="69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1767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left="0" w:leftChars="0" w:right="0" w:rightChars="0"/>
              <w:jc w:val="center"/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材质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22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20" w:hRule="atLeast"/>
        </w:trPr>
        <w:tc>
          <w:tcPr>
            <w:tcW w:w="60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92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1号眼镜柜</w:t>
            </w:r>
          </w:p>
        </w:tc>
        <w:tc>
          <w:tcPr>
            <w:tcW w:w="19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长2200*宽400*高2880,安装LED灯带</w:t>
            </w:r>
          </w:p>
        </w:tc>
        <w:tc>
          <w:tcPr>
            <w:tcW w:w="69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组</w:t>
            </w:r>
          </w:p>
        </w:tc>
        <w:tc>
          <w:tcPr>
            <w:tcW w:w="1767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left="0" w:leftChars="0" w:right="0" w:rightChars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白色高光PET板18mm厚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2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1" w:hRule="atLeast"/>
        </w:trPr>
        <w:tc>
          <w:tcPr>
            <w:tcW w:w="60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92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2号眼镜柜</w:t>
            </w:r>
          </w:p>
        </w:tc>
        <w:tc>
          <w:tcPr>
            <w:tcW w:w="19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长1240*宽400*高2880 安装LED灯带</w:t>
            </w:r>
          </w:p>
        </w:tc>
        <w:tc>
          <w:tcPr>
            <w:tcW w:w="69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组</w:t>
            </w:r>
          </w:p>
        </w:tc>
        <w:tc>
          <w:tcPr>
            <w:tcW w:w="1767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left="0" w:leftChars="0" w:right="0" w:rightChars="0"/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白色高光PET板18mm厚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2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60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92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3号眼镜柜</w:t>
            </w:r>
          </w:p>
        </w:tc>
        <w:tc>
          <w:tcPr>
            <w:tcW w:w="19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长6910*宽400*高2880安装LED灯带</w:t>
            </w:r>
          </w:p>
        </w:tc>
        <w:tc>
          <w:tcPr>
            <w:tcW w:w="69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组</w:t>
            </w:r>
          </w:p>
        </w:tc>
        <w:tc>
          <w:tcPr>
            <w:tcW w:w="1767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left="0" w:leftChars="0" w:right="0" w:rightChars="0"/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白色高光PET板18mm厚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2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60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92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4号眼镜柜</w:t>
            </w:r>
          </w:p>
        </w:tc>
        <w:tc>
          <w:tcPr>
            <w:tcW w:w="19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长5526*宽400*高2880安装LED灯带</w:t>
            </w:r>
          </w:p>
        </w:tc>
        <w:tc>
          <w:tcPr>
            <w:tcW w:w="69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组</w:t>
            </w:r>
          </w:p>
        </w:tc>
        <w:tc>
          <w:tcPr>
            <w:tcW w:w="1767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left="0" w:leftChars="0" w:right="0" w:rightChars="0"/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白色高光PET板18mm厚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2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60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92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5号环岛式眼镜柜</w:t>
            </w:r>
          </w:p>
        </w:tc>
        <w:tc>
          <w:tcPr>
            <w:tcW w:w="19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3600*2400*900安装LED灯带</w:t>
            </w:r>
          </w:p>
        </w:tc>
        <w:tc>
          <w:tcPr>
            <w:tcW w:w="69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组</w:t>
            </w:r>
          </w:p>
        </w:tc>
        <w:tc>
          <w:tcPr>
            <w:tcW w:w="1767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left="0" w:leftChars="0" w:right="0" w:rightChars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白色高光PET板18mm厚，上部12mm钢化玻璃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2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60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92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厨柜</w:t>
            </w:r>
          </w:p>
        </w:tc>
        <w:tc>
          <w:tcPr>
            <w:tcW w:w="19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1750*600*800</w:t>
            </w:r>
          </w:p>
        </w:tc>
        <w:tc>
          <w:tcPr>
            <w:tcW w:w="69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组</w:t>
            </w:r>
          </w:p>
        </w:tc>
        <w:tc>
          <w:tcPr>
            <w:tcW w:w="1767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left="0" w:leftChars="0" w:right="0" w:rightChars="0"/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面层人造大理石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2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60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92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厨柜（带水池）</w:t>
            </w:r>
          </w:p>
        </w:tc>
        <w:tc>
          <w:tcPr>
            <w:tcW w:w="19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1850*600*800</w:t>
            </w:r>
          </w:p>
        </w:tc>
        <w:tc>
          <w:tcPr>
            <w:tcW w:w="69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组</w:t>
            </w:r>
          </w:p>
        </w:tc>
        <w:tc>
          <w:tcPr>
            <w:tcW w:w="1767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left="0" w:leftChars="0" w:right="0" w:rightChars="0"/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面层人造大理石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2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60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92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  <w:t>总价</w:t>
            </w:r>
          </w:p>
        </w:tc>
        <w:tc>
          <w:tcPr>
            <w:tcW w:w="6325" w:type="dxa"/>
            <w:gridSpan w:val="5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rPr>
                <w:rFonts w:hint="default" w:ascii="仿宋_GB2312" w:hAnsi="仿宋_GB2312" w:eastAsia="仿宋_GB2312" w:cs="仿宋_GB2312"/>
                <w:color w:val="40404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 w:ascii="仿宋_GB2312" w:hAnsi="仿宋_GB2312" w:eastAsia="仿宋_GB2312" w:cs="仿宋_GB2312"/>
          <w:color w:val="404040"/>
          <w:sz w:val="21"/>
          <w:szCs w:val="21"/>
          <w:u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 w:ascii="仿宋_GB2312" w:hAnsi="仿宋_GB2312" w:eastAsia="仿宋_GB2312" w:cs="仿宋_GB2312"/>
          <w:color w:val="404040"/>
          <w:sz w:val="21"/>
          <w:szCs w:val="21"/>
          <w:u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sectPr>
          <w:pgSz w:w="11906" w:h="16838"/>
          <w:pgMar w:top="1440" w:right="1406" w:bottom="1440" w:left="1406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 w:ascii="仿宋_GB2312" w:hAnsi="仿宋_GB2312" w:eastAsia="仿宋_GB2312" w:cs="仿宋_GB2312"/>
          <w:color w:val="404040"/>
          <w:sz w:val="21"/>
          <w:szCs w:val="21"/>
          <w:u w:val="none"/>
          <w:lang w:val="en-US" w:eastAsia="zh-CN"/>
        </w:rPr>
      </w:pPr>
      <w:r>
        <w:drawing>
          <wp:inline distT="0" distB="0" distL="114300" distR="114300">
            <wp:extent cx="7205980" cy="5314315"/>
            <wp:effectExtent l="0" t="0" r="1397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rcRect l="22175" t="12243" r="22240" b="14883"/>
                    <a:stretch>
                      <a:fillRect/>
                    </a:stretch>
                  </pic:blipFill>
                  <pic:spPr>
                    <a:xfrm>
                      <a:off x="0" y="0"/>
                      <a:ext cx="7205980" cy="531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 w:ascii="仿宋_GB2312" w:hAnsi="仿宋_GB2312" w:eastAsia="仿宋_GB2312" w:cs="仿宋_GB2312"/>
          <w:color w:val="404040"/>
          <w:sz w:val="21"/>
          <w:szCs w:val="21"/>
          <w:u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 w:ascii="仿宋_GB2312" w:hAnsi="仿宋_GB2312" w:eastAsia="仿宋_GB2312" w:cs="仿宋_GB2312"/>
          <w:color w:val="404040"/>
          <w:sz w:val="21"/>
          <w:szCs w:val="21"/>
          <w:u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</w:pPr>
      <w:r>
        <w:drawing>
          <wp:inline distT="0" distB="0" distL="114300" distR="114300">
            <wp:extent cx="6574155" cy="4872355"/>
            <wp:effectExtent l="0" t="0" r="171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l="16567" t="11581" r="24835" b="11209"/>
                    <a:stretch>
                      <a:fillRect/>
                    </a:stretch>
                  </pic:blipFill>
                  <pic:spPr>
                    <a:xfrm>
                      <a:off x="0" y="0"/>
                      <a:ext cx="6574155" cy="487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/>
          <w:lang w:val="en-US" w:eastAsia="zh-CN"/>
        </w:rPr>
      </w:pPr>
      <w:r>
        <w:drawing>
          <wp:inline distT="0" distB="0" distL="114300" distR="114300">
            <wp:extent cx="8728710" cy="4452620"/>
            <wp:effectExtent l="0" t="0" r="152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l="3422" t="11376" r="8322" b="8596"/>
                    <a:stretch>
                      <a:fillRect/>
                    </a:stretch>
                  </pic:blipFill>
                  <pic:spPr>
                    <a:xfrm>
                      <a:off x="0" y="0"/>
                      <a:ext cx="8728710" cy="445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 w:ascii="仿宋_GB2312" w:hAnsi="仿宋_GB2312" w:eastAsia="仿宋_GB2312" w:cs="仿宋_GB2312"/>
          <w:color w:val="404040"/>
          <w:sz w:val="21"/>
          <w:szCs w:val="21"/>
          <w:u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 w:ascii="仿宋_GB2312" w:hAnsi="仿宋_GB2312" w:eastAsia="仿宋_GB2312" w:cs="仿宋_GB2312"/>
          <w:color w:val="404040"/>
          <w:sz w:val="21"/>
          <w:szCs w:val="21"/>
          <w:u w:val="none"/>
          <w:lang w:val="en-US" w:eastAsia="zh-CN"/>
        </w:rPr>
      </w:pPr>
      <w:r>
        <w:drawing>
          <wp:inline distT="0" distB="0" distL="114300" distR="114300">
            <wp:extent cx="7762875" cy="5036820"/>
            <wp:effectExtent l="0" t="0" r="952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l="15259" t="10356" r="16307" b="10713"/>
                    <a:stretch>
                      <a:fillRect/>
                    </a:stretch>
                  </pic:blipFill>
                  <pic:spPr>
                    <a:xfrm>
                      <a:off x="0" y="0"/>
                      <a:ext cx="7762875" cy="503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 w:ascii="仿宋_GB2312" w:hAnsi="仿宋_GB2312" w:eastAsia="仿宋_GB2312" w:cs="仿宋_GB2312"/>
          <w:color w:val="404040"/>
          <w:sz w:val="21"/>
          <w:szCs w:val="21"/>
          <w:u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</w:pPr>
      <w:r>
        <w:drawing>
          <wp:inline distT="0" distB="0" distL="114300" distR="114300">
            <wp:extent cx="6890385" cy="4720590"/>
            <wp:effectExtent l="0" t="0" r="5715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rcRect l="14542" t="8596" r="18186" b="9476"/>
                    <a:stretch>
                      <a:fillRect/>
                    </a:stretch>
                  </pic:blipFill>
                  <pic:spPr>
                    <a:xfrm>
                      <a:off x="0" y="0"/>
                      <a:ext cx="6890385" cy="472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rPr>
          <w:rFonts w:hint="default"/>
          <w:lang w:val="en-US" w:eastAsia="zh-CN"/>
        </w:rPr>
      </w:pPr>
      <w:r>
        <w:drawing>
          <wp:inline distT="0" distB="0" distL="114300" distR="114300">
            <wp:extent cx="7715885" cy="5286375"/>
            <wp:effectExtent l="0" t="0" r="1841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rcRect l="21178" t="11325" r="21953" b="19411"/>
                    <a:stretch>
                      <a:fillRect/>
                    </a:stretch>
                  </pic:blipFill>
                  <pic:spPr>
                    <a:xfrm>
                      <a:off x="0" y="0"/>
                      <a:ext cx="7715885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406" w:right="1440" w:bottom="140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896E60"/>
    <w:multiLevelType w:val="singleLevel"/>
    <w:tmpl w:val="80896E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92672"/>
    <w:rsid w:val="0507729D"/>
    <w:rsid w:val="07117420"/>
    <w:rsid w:val="08F526B9"/>
    <w:rsid w:val="0E4F6253"/>
    <w:rsid w:val="10070240"/>
    <w:rsid w:val="101B4CE9"/>
    <w:rsid w:val="10431D45"/>
    <w:rsid w:val="13ED020B"/>
    <w:rsid w:val="1D014A98"/>
    <w:rsid w:val="1F1333F2"/>
    <w:rsid w:val="200C764D"/>
    <w:rsid w:val="250557FD"/>
    <w:rsid w:val="2D1F6021"/>
    <w:rsid w:val="30744ACA"/>
    <w:rsid w:val="41444256"/>
    <w:rsid w:val="4679496F"/>
    <w:rsid w:val="49292672"/>
    <w:rsid w:val="4A591E39"/>
    <w:rsid w:val="4DA14480"/>
    <w:rsid w:val="5421380D"/>
    <w:rsid w:val="54E804FF"/>
    <w:rsid w:val="54F94D37"/>
    <w:rsid w:val="587428B6"/>
    <w:rsid w:val="5A3D5D9A"/>
    <w:rsid w:val="615F781F"/>
    <w:rsid w:val="619E7199"/>
    <w:rsid w:val="62C7620D"/>
    <w:rsid w:val="6C471ABC"/>
    <w:rsid w:val="6DC84AF7"/>
    <w:rsid w:val="74F36452"/>
    <w:rsid w:val="765B3A3A"/>
    <w:rsid w:val="76E1411C"/>
    <w:rsid w:val="79602949"/>
    <w:rsid w:val="797E4072"/>
    <w:rsid w:val="7A425A9C"/>
    <w:rsid w:val="7A53535E"/>
    <w:rsid w:val="7AFE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Office_11.1.0.8799_F1E327BC-269C-435d-A152-05C5408002CA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2008-07-16T06:59:00Z</dcterms:created>
  <dc:creator>wza</dc:creator>
  <cp:lastModifiedBy>wza</cp:lastModifiedBy>
  <cp:lastPrinted>2008-07-30T00:16:42Z</cp:lastPrinted>
  <dcterms:modified xsi:type="dcterms:W3CDTF">2008-07-30T00:48:12Z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