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E1E">
      <w:pPr>
        <w:widowControl/>
        <w:spacing w:after="156" w:afterLines="50" w:line="560" w:lineRule="exact"/>
        <w:rPr>
          <w:rFonts w:ascii="仿宋_GB2312" w:hAnsi="Arial" w:cs="Arial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hAnsi="Arial" w:cs="Arial"/>
          <w:b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Arial" w:cs="Arial"/>
          <w:b/>
          <w:color w:val="000000"/>
          <w:kern w:val="0"/>
          <w:sz w:val="32"/>
          <w:szCs w:val="32"/>
        </w:rPr>
        <w:t xml:space="preserve">1：  </w:t>
      </w:r>
      <w:r>
        <w:rPr>
          <w:rFonts w:hint="eastAsia" w:ascii="方正小标宋简体" w:hAnsi="Arial" w:eastAsia="方正小标宋简体" w:cs="Arial"/>
          <w:color w:val="000000"/>
          <w:kern w:val="0"/>
          <w:sz w:val="32"/>
          <w:szCs w:val="32"/>
        </w:rPr>
        <w:t>安阳市中医院</w:t>
      </w:r>
      <w:r>
        <w:rPr>
          <w:rFonts w:hint="eastAsia" w:ascii="方正小标宋简体" w:hAnsi="Arial" w:eastAsia="方正小标宋简体" w:cs="Arial"/>
          <w:bCs/>
          <w:color w:val="000000"/>
          <w:kern w:val="0"/>
          <w:sz w:val="32"/>
          <w:szCs w:val="32"/>
        </w:rPr>
        <w:t>评标（评审）</w:t>
      </w:r>
      <w:r>
        <w:rPr>
          <w:rFonts w:hint="eastAsia" w:ascii="方正小标宋简体" w:hAnsi="Arial" w:eastAsia="方正小标宋简体" w:cs="Arial"/>
          <w:color w:val="000000"/>
          <w:kern w:val="0"/>
          <w:sz w:val="32"/>
          <w:szCs w:val="32"/>
        </w:rPr>
        <w:t>专家入库申请表</w:t>
      </w:r>
    </w:p>
    <w:tbl>
      <w:tblPr>
        <w:tblStyle w:val="16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458"/>
        <w:gridCol w:w="952"/>
        <w:gridCol w:w="1217"/>
        <w:gridCol w:w="1110"/>
        <w:gridCol w:w="1358"/>
        <w:gridCol w:w="1891"/>
      </w:tblGrid>
      <w:tr w14:paraId="1CA0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99" w:type="dxa"/>
            <w:vAlign w:val="center"/>
          </w:tcPr>
          <w:p w14:paraId="0230E476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1458" w:type="dxa"/>
            <w:vAlign w:val="center"/>
          </w:tcPr>
          <w:p w14:paraId="0272DDEC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029081EC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性别</w:t>
            </w:r>
          </w:p>
        </w:tc>
        <w:tc>
          <w:tcPr>
            <w:tcW w:w="1217" w:type="dxa"/>
            <w:vAlign w:val="center"/>
          </w:tcPr>
          <w:p w14:paraId="55857055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6E96862D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政治</w:t>
            </w:r>
          </w:p>
          <w:p w14:paraId="78C5DAF6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面貌</w:t>
            </w:r>
          </w:p>
        </w:tc>
        <w:tc>
          <w:tcPr>
            <w:tcW w:w="1358" w:type="dxa"/>
            <w:vAlign w:val="center"/>
          </w:tcPr>
          <w:p w14:paraId="1FB531E5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1891" w:type="dxa"/>
            <w:vMerge w:val="restart"/>
            <w:vAlign w:val="center"/>
          </w:tcPr>
          <w:p w14:paraId="2CA275E1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照片</w:t>
            </w:r>
          </w:p>
        </w:tc>
      </w:tr>
      <w:tr w14:paraId="4FD8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99" w:type="dxa"/>
            <w:vAlign w:val="center"/>
          </w:tcPr>
          <w:p w14:paraId="30B9CF9A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出生</w:t>
            </w:r>
          </w:p>
          <w:p w14:paraId="07A64AA0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年月</w:t>
            </w:r>
          </w:p>
        </w:tc>
        <w:tc>
          <w:tcPr>
            <w:tcW w:w="1458" w:type="dxa"/>
            <w:vAlign w:val="center"/>
          </w:tcPr>
          <w:p w14:paraId="4D0EB0B0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42C7035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民族</w:t>
            </w:r>
          </w:p>
        </w:tc>
        <w:tc>
          <w:tcPr>
            <w:tcW w:w="1217" w:type="dxa"/>
            <w:vAlign w:val="center"/>
          </w:tcPr>
          <w:p w14:paraId="2A5BBB8B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068460F7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学历</w:t>
            </w:r>
          </w:p>
        </w:tc>
        <w:tc>
          <w:tcPr>
            <w:tcW w:w="1358" w:type="dxa"/>
            <w:vAlign w:val="center"/>
          </w:tcPr>
          <w:p w14:paraId="679654AC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35FDA62F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</w:tr>
      <w:tr w14:paraId="398B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exact"/>
          <w:jc w:val="center"/>
        </w:trPr>
        <w:tc>
          <w:tcPr>
            <w:tcW w:w="1099" w:type="dxa"/>
            <w:vAlign w:val="center"/>
          </w:tcPr>
          <w:p w14:paraId="50A0F5AD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专业</w:t>
            </w:r>
          </w:p>
        </w:tc>
        <w:tc>
          <w:tcPr>
            <w:tcW w:w="1458" w:type="dxa"/>
            <w:vAlign w:val="center"/>
          </w:tcPr>
          <w:p w14:paraId="07263057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4A7E47FA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职称</w:t>
            </w:r>
          </w:p>
        </w:tc>
        <w:tc>
          <w:tcPr>
            <w:tcW w:w="1217" w:type="dxa"/>
            <w:vAlign w:val="center"/>
          </w:tcPr>
          <w:p w14:paraId="3BD970D1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B798859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从事本</w:t>
            </w:r>
          </w:p>
          <w:p w14:paraId="025EF3F4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专业</w:t>
            </w:r>
          </w:p>
          <w:p w14:paraId="295D225B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年限</w:t>
            </w:r>
          </w:p>
        </w:tc>
        <w:tc>
          <w:tcPr>
            <w:tcW w:w="1358" w:type="dxa"/>
            <w:vAlign w:val="center"/>
          </w:tcPr>
          <w:p w14:paraId="56FE6865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16557708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</w:tr>
      <w:tr w14:paraId="20A0C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  <w:jc w:val="center"/>
        </w:trPr>
        <w:tc>
          <w:tcPr>
            <w:tcW w:w="1099" w:type="dxa"/>
            <w:vAlign w:val="center"/>
          </w:tcPr>
          <w:p w14:paraId="0C3676FA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工作</w:t>
            </w:r>
          </w:p>
          <w:p w14:paraId="082FB049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单位</w:t>
            </w:r>
          </w:p>
        </w:tc>
        <w:tc>
          <w:tcPr>
            <w:tcW w:w="3627" w:type="dxa"/>
            <w:gridSpan w:val="3"/>
            <w:vAlign w:val="center"/>
          </w:tcPr>
          <w:p w14:paraId="73E5355D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74F96CD5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联系</w:t>
            </w:r>
          </w:p>
          <w:p w14:paraId="0E4C0A34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方式</w:t>
            </w:r>
          </w:p>
        </w:tc>
        <w:tc>
          <w:tcPr>
            <w:tcW w:w="3249" w:type="dxa"/>
            <w:gridSpan w:val="2"/>
            <w:vAlign w:val="center"/>
          </w:tcPr>
          <w:p w14:paraId="00FE3C18">
            <w:pPr>
              <w:widowControl/>
              <w:spacing w:line="400" w:lineRule="exact"/>
              <w:jc w:val="center"/>
              <w:rPr>
                <w:rFonts w:ascii="仿宋_GB2312" w:hAnsi="Arial" w:cs="Arial"/>
                <w:color w:val="000000"/>
                <w:kern w:val="0"/>
                <w:szCs w:val="28"/>
              </w:rPr>
            </w:pPr>
          </w:p>
        </w:tc>
      </w:tr>
      <w:tr w14:paraId="4666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7" w:hRule="atLeast"/>
          <w:jc w:val="center"/>
        </w:trPr>
        <w:tc>
          <w:tcPr>
            <w:tcW w:w="9085" w:type="dxa"/>
            <w:gridSpan w:val="7"/>
          </w:tcPr>
          <w:p w14:paraId="74EFC8AD">
            <w:pPr>
              <w:widowControl/>
              <w:spacing w:line="560" w:lineRule="exact"/>
              <w:rPr>
                <w:rFonts w:ascii="仿宋_GB2312" w:hAnsi="Arial" w:cs="Arial"/>
                <w:color w:val="000000"/>
                <w:kern w:val="0"/>
                <w:szCs w:val="28"/>
              </w:rPr>
            </w:pPr>
            <w:r>
              <w:rPr>
                <w:rFonts w:ascii="仿宋_GB2312" w:hAnsi="Arial" w:cs="Arial"/>
                <w:color w:val="000000"/>
                <w:kern w:val="0"/>
                <w:szCs w:val="28"/>
              </w:rPr>
              <w:t>工作简历</w:t>
            </w:r>
            <w:r>
              <w:rPr>
                <w:rFonts w:hint="eastAsia" w:ascii="仿宋_GB2312" w:hAnsi="Arial" w:cs="Arial"/>
                <w:color w:val="000000"/>
                <w:kern w:val="0"/>
                <w:szCs w:val="28"/>
              </w:rPr>
              <w:t>：</w:t>
            </w:r>
          </w:p>
        </w:tc>
      </w:tr>
    </w:tbl>
    <w:p w14:paraId="0583AE68">
      <w:pPr>
        <w:widowControl/>
        <w:spacing w:line="560" w:lineRule="exact"/>
        <w:rPr>
          <w:rFonts w:ascii="仿宋_GB2312" w:hAnsi="Arial" w:cs="Arial"/>
          <w:color w:val="000000"/>
          <w:kern w:val="0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A1C2FDD">
      <w:pPr>
        <w:widowControl/>
        <w:spacing w:after="156" w:afterLines="50" w:line="560" w:lineRule="exact"/>
        <w:rPr>
          <w:rFonts w:ascii="仿宋_GB2312" w:hAnsi="Arial" w:cs="Arial"/>
          <w:b/>
          <w:color w:val="000000"/>
          <w:kern w:val="0"/>
          <w:sz w:val="32"/>
          <w:szCs w:val="32"/>
        </w:rPr>
      </w:pPr>
      <w:r>
        <w:rPr>
          <w:rFonts w:ascii="仿宋_GB2312" w:hAnsi="Arial" w:cs="Arial"/>
          <w:b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Arial" w:cs="Arial"/>
          <w:b/>
          <w:color w:val="000000"/>
          <w:kern w:val="0"/>
          <w:sz w:val="32"/>
          <w:szCs w:val="32"/>
        </w:rPr>
        <w:t>2：</w:t>
      </w:r>
      <w:r>
        <w:rPr>
          <w:rFonts w:ascii="方正小标宋简体" w:hAnsi="Arial" w:eastAsia="方正小标宋简体" w:cs="Arial"/>
          <w:color w:val="000000"/>
          <w:kern w:val="0"/>
          <w:sz w:val="32"/>
          <w:szCs w:val="32"/>
        </w:rPr>
        <w:t>安阳市中医院评标</w:t>
      </w:r>
      <w:r>
        <w:rPr>
          <w:rFonts w:hint="eastAsia" w:ascii="方正小标宋简体" w:hAnsi="Arial" w:eastAsia="方正小标宋简体" w:cs="Arial"/>
          <w:color w:val="000000"/>
          <w:kern w:val="0"/>
          <w:sz w:val="32"/>
          <w:szCs w:val="32"/>
        </w:rPr>
        <w:t>（评审）</w:t>
      </w:r>
      <w:r>
        <w:rPr>
          <w:rFonts w:ascii="方正小标宋简体" w:hAnsi="Arial" w:eastAsia="方正小标宋简体" w:cs="Arial"/>
          <w:color w:val="000000"/>
          <w:kern w:val="0"/>
          <w:sz w:val="32"/>
          <w:szCs w:val="32"/>
        </w:rPr>
        <w:t>专家廉洁保密承诺书</w:t>
      </w:r>
    </w:p>
    <w:p w14:paraId="1F74EC6E">
      <w:pPr>
        <w:widowControl/>
        <w:shd w:val="clear" w:color="auto" w:fill="FFFFFF"/>
        <w:spacing w:line="460" w:lineRule="exact"/>
        <w:ind w:firstLine="560" w:firstLineChars="200"/>
        <w:rPr>
          <w:rFonts w:ascii="仿宋_GB2312" w:hAnsi="Arial" w:cs="Arial"/>
          <w:color w:val="000000"/>
          <w:kern w:val="0"/>
          <w:szCs w:val="28"/>
        </w:rPr>
      </w:pPr>
      <w:r>
        <w:rPr>
          <w:rFonts w:ascii="仿宋_GB2312" w:hAnsi="Arial" w:cs="Arial"/>
          <w:color w:val="000000"/>
          <w:kern w:val="0"/>
          <w:szCs w:val="28"/>
        </w:rPr>
        <w:t>为维护招标投标活动的公平、公正，维护国家利益、社会公共利益和招标投标活动当事人的合法权益，本人郑重承诺如下：</w:t>
      </w:r>
    </w:p>
    <w:p w14:paraId="3DC6893D">
      <w:pPr>
        <w:widowControl/>
        <w:spacing w:line="460" w:lineRule="exact"/>
        <w:ind w:firstLine="560" w:firstLineChars="200"/>
        <w:rPr>
          <w:rFonts w:ascii="黑体" w:hAnsi="黑体" w:eastAsia="黑体" w:cs="Arial"/>
          <w:color w:val="000000"/>
          <w:kern w:val="0"/>
          <w:szCs w:val="28"/>
        </w:rPr>
      </w:pPr>
      <w:r>
        <w:rPr>
          <w:rFonts w:ascii="黑体" w:hAnsi="黑体" w:eastAsia="黑体" w:cs="Arial"/>
          <w:color w:val="000000"/>
          <w:kern w:val="0"/>
          <w:szCs w:val="28"/>
        </w:rPr>
        <w:t>一、廉洁自律承诺</w:t>
      </w:r>
    </w:p>
    <w:p w14:paraId="1CC04746">
      <w:pPr>
        <w:widowControl/>
        <w:shd w:val="clear" w:color="auto" w:fill="FFFFFF"/>
        <w:spacing w:line="460" w:lineRule="exact"/>
        <w:ind w:firstLine="562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1.严格遵守法律法规</w:t>
      </w:r>
      <w:r>
        <w:rPr>
          <w:rFonts w:hint="eastAsia" w:ascii="仿宋_GB2312" w:hAnsi="Segoe UI" w:cs="Segoe UI"/>
          <w:color w:val="0F1115"/>
          <w:kern w:val="0"/>
          <w:szCs w:val="28"/>
        </w:rPr>
        <w:t xml:space="preserve">  自觉学习遵守《中华人民共和国招标投标法》《中华人民共和国政府采购法》及相关法律法规、规章政策，严格执行评标标准和评标办法，独立、客观、公正评标。</w:t>
      </w:r>
    </w:p>
    <w:p w14:paraId="057F0C62">
      <w:pPr>
        <w:widowControl/>
        <w:shd w:val="clear" w:color="auto" w:fill="FFFFFF"/>
        <w:spacing w:line="460" w:lineRule="exact"/>
        <w:ind w:firstLine="560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color w:val="0F1115"/>
          <w:kern w:val="0"/>
          <w:szCs w:val="28"/>
        </w:rPr>
        <w:t>2.</w:t>
      </w: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不收受不当利益</w:t>
      </w:r>
      <w:r>
        <w:rPr>
          <w:rFonts w:hint="eastAsia" w:ascii="仿宋_GB2312" w:hAnsi="Segoe UI" w:cs="Segoe UI"/>
          <w:color w:val="0F1115"/>
          <w:kern w:val="0"/>
          <w:szCs w:val="28"/>
        </w:rPr>
        <w:t xml:space="preserve">  不私下接触投标人、潜在投标人及其利害关系人；不收受任何礼金、有价证券、贵重物品；不参加投标人安排的宴请、娱乐等活动。</w:t>
      </w:r>
    </w:p>
    <w:p w14:paraId="448D7F27">
      <w:pPr>
        <w:widowControl/>
        <w:shd w:val="clear" w:color="auto" w:fill="FFFFFF"/>
        <w:spacing w:line="460" w:lineRule="exact"/>
        <w:ind w:firstLine="562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3.主动回避</w:t>
      </w:r>
      <w:r>
        <w:rPr>
          <w:rFonts w:hint="eastAsia" w:ascii="仿宋_GB2312" w:hAnsi="Segoe UI" w:cs="Segoe UI"/>
          <w:color w:val="0F1115"/>
          <w:kern w:val="0"/>
          <w:szCs w:val="28"/>
        </w:rPr>
        <w:t xml:space="preserve">  如本人与投标人存在利害关系（包括但不限于：曾在投标人单位任职、持有投标人股份、系投标人主要负责人的近亲属、曾参与投标文件编制或咨询等），主动提出回避。</w:t>
      </w:r>
    </w:p>
    <w:p w14:paraId="41993086">
      <w:pPr>
        <w:widowControl/>
        <w:spacing w:line="460" w:lineRule="exact"/>
        <w:ind w:firstLine="560" w:firstLineChars="200"/>
        <w:rPr>
          <w:rFonts w:ascii="黑体" w:hAnsi="黑体" w:eastAsia="黑体" w:cs="Arial"/>
          <w:color w:val="000000"/>
          <w:kern w:val="0"/>
          <w:szCs w:val="28"/>
        </w:rPr>
      </w:pPr>
      <w:r>
        <w:rPr>
          <w:rFonts w:ascii="黑体" w:hAnsi="黑体" w:eastAsia="黑体" w:cs="Arial"/>
          <w:color w:val="000000"/>
          <w:kern w:val="0"/>
          <w:szCs w:val="28"/>
        </w:rPr>
        <w:t>二、保密承诺</w:t>
      </w:r>
    </w:p>
    <w:p w14:paraId="30086F6A">
      <w:pPr>
        <w:widowControl/>
        <w:numPr>
          <w:ilvl w:val="0"/>
          <w:numId w:val="1"/>
        </w:numPr>
        <w:shd w:val="clear" w:color="auto" w:fill="FFFFFF"/>
        <w:spacing w:line="460" w:lineRule="exact"/>
        <w:ind w:left="0" w:firstLine="562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严守评标秘密</w:t>
      </w:r>
      <w:r>
        <w:rPr>
          <w:rFonts w:hint="eastAsia" w:ascii="仿宋_GB2312" w:hAnsi="Segoe UI" w:cs="Segoe UI"/>
          <w:color w:val="0F1115"/>
          <w:kern w:val="0"/>
          <w:szCs w:val="28"/>
        </w:rPr>
        <w:t xml:space="preserve">  不向任何人泄露评标委员会组成人员名单、评标过程、评标报告、投标文件评审、推荐中标候选人情况以及其他与评标相关的保密信息。</w:t>
      </w:r>
    </w:p>
    <w:p w14:paraId="6D3EA275">
      <w:pPr>
        <w:widowControl/>
        <w:numPr>
          <w:ilvl w:val="0"/>
          <w:numId w:val="1"/>
        </w:numPr>
        <w:shd w:val="clear" w:color="auto" w:fill="FFFFFF"/>
        <w:spacing w:line="460" w:lineRule="exact"/>
        <w:ind w:left="0" w:firstLine="562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不私自留存或传播评标资料</w:t>
      </w:r>
      <w:r>
        <w:rPr>
          <w:rFonts w:hint="eastAsia" w:ascii="仿宋_GB2312" w:hAnsi="Segoe UI" w:cs="Segoe UI"/>
          <w:color w:val="0F1115"/>
          <w:kern w:val="0"/>
          <w:szCs w:val="28"/>
        </w:rPr>
        <w:t xml:space="preserve">  评标结束后，不私自抄录、复制、拍摄、带走与评标相关的任何文件、数据、记录等资料；不通过任何通讯方式（电话、短信、微信、电子邮件等）向外界透露评标信息。</w:t>
      </w:r>
    </w:p>
    <w:p w14:paraId="5C4936AC">
      <w:pPr>
        <w:widowControl/>
        <w:numPr>
          <w:ilvl w:val="0"/>
          <w:numId w:val="1"/>
        </w:numPr>
        <w:shd w:val="clear" w:color="auto" w:fill="FFFFFF"/>
        <w:spacing w:line="460" w:lineRule="exact"/>
        <w:ind w:left="0" w:firstLine="562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妥善保管评标材料</w:t>
      </w:r>
      <w:r>
        <w:rPr>
          <w:rFonts w:hint="eastAsia" w:ascii="仿宋_GB2312" w:hAnsi="Segoe UI" w:cs="Segoe UI"/>
          <w:color w:val="0F1115"/>
          <w:kern w:val="0"/>
          <w:szCs w:val="28"/>
        </w:rPr>
        <w:t xml:space="preserve">  在评标期间妥善保管所领取的招标文件、投标文件及相关资料，评标结束后按要求及时、完整交还。</w:t>
      </w:r>
    </w:p>
    <w:p w14:paraId="53E3521E">
      <w:pPr>
        <w:widowControl/>
        <w:spacing w:line="460" w:lineRule="exact"/>
        <w:ind w:firstLine="560" w:firstLineChars="200"/>
        <w:rPr>
          <w:rFonts w:ascii="黑体" w:hAnsi="黑体" w:eastAsia="黑体" w:cs="Arial"/>
          <w:color w:val="000000"/>
          <w:kern w:val="0"/>
          <w:szCs w:val="28"/>
        </w:rPr>
      </w:pPr>
      <w:r>
        <w:rPr>
          <w:rFonts w:ascii="黑体" w:hAnsi="黑体" w:eastAsia="黑体" w:cs="Arial"/>
          <w:color w:val="000000"/>
          <w:kern w:val="0"/>
          <w:szCs w:val="28"/>
        </w:rPr>
        <w:t>三、违规责任</w:t>
      </w:r>
    </w:p>
    <w:p w14:paraId="299A5E3B">
      <w:pPr>
        <w:widowControl/>
        <w:shd w:val="clear" w:color="auto" w:fill="FFFFFF"/>
        <w:spacing w:line="460" w:lineRule="exact"/>
        <w:ind w:firstLine="560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ascii="仿宋_GB2312" w:hAnsi="Segoe UI" w:cs="Segoe UI"/>
          <w:color w:val="0F1115"/>
          <w:kern w:val="0"/>
          <w:szCs w:val="28"/>
        </w:rPr>
        <w:t>本人如违反上述承诺，自愿接受</w:t>
      </w:r>
      <w:r>
        <w:rPr>
          <w:rFonts w:hint="eastAsia" w:ascii="仿宋_GB2312" w:hAnsi="Segoe UI" w:cs="Segoe UI"/>
          <w:color w:val="0F1115"/>
          <w:kern w:val="0"/>
          <w:szCs w:val="28"/>
        </w:rPr>
        <w:t>相应处理并</w:t>
      </w:r>
      <w:r>
        <w:rPr>
          <w:rFonts w:ascii="仿宋_GB2312" w:hAnsi="Segoe UI" w:cs="Segoe UI"/>
          <w:color w:val="0F1115"/>
          <w:kern w:val="0"/>
          <w:szCs w:val="28"/>
        </w:rPr>
        <w:t>承担由此产生的法律责任和经济赔偿责任；涉嫌违纪违法的，移交纪检监察机关或司法机关处理。</w:t>
      </w:r>
    </w:p>
    <w:p w14:paraId="44A95D48">
      <w:pPr>
        <w:widowControl/>
        <w:shd w:val="clear" w:color="auto" w:fill="FFFFFF"/>
        <w:spacing w:line="460" w:lineRule="exact"/>
        <w:ind w:firstLine="560" w:firstLineChars="200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color w:val="0F1115"/>
          <w:kern w:val="0"/>
          <w:szCs w:val="28"/>
        </w:rPr>
        <w:t>本承诺书自签署之日起生效。</w:t>
      </w:r>
    </w:p>
    <w:p w14:paraId="6BD145CD">
      <w:pPr>
        <w:widowControl/>
        <w:shd w:val="clear" w:color="auto" w:fill="FFFFFF"/>
        <w:spacing w:before="240" w:after="240" w:line="400" w:lineRule="exact"/>
        <w:jc w:val="left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承诺人（签名）</w:t>
      </w:r>
      <w:r>
        <w:rPr>
          <w:rFonts w:hint="eastAsia" w:ascii="仿宋_GB2312" w:hAnsi="Segoe UI" w:cs="Segoe UI"/>
          <w:color w:val="0F1115"/>
          <w:kern w:val="0"/>
          <w:szCs w:val="28"/>
        </w:rPr>
        <w:t>：</w:t>
      </w: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 xml:space="preserve">                    联系电话</w:t>
      </w:r>
      <w:r>
        <w:rPr>
          <w:rFonts w:hint="eastAsia" w:ascii="仿宋_GB2312" w:hAnsi="Segoe UI" w:cs="Segoe UI"/>
          <w:color w:val="0F1115"/>
          <w:kern w:val="0"/>
          <w:szCs w:val="28"/>
        </w:rPr>
        <w:t>：</w:t>
      </w:r>
    </w:p>
    <w:p w14:paraId="3E9F05D6">
      <w:pPr>
        <w:widowControl/>
        <w:shd w:val="clear" w:color="auto" w:fill="FFFFFF"/>
        <w:spacing w:before="240" w:after="240" w:line="400" w:lineRule="exact"/>
        <w:jc w:val="left"/>
        <w:rPr>
          <w:rFonts w:ascii="仿宋_GB2312" w:hAnsi="Segoe UI" w:cs="Segoe UI"/>
          <w:color w:val="0F1115"/>
          <w:kern w:val="0"/>
          <w:szCs w:val="28"/>
        </w:rPr>
      </w:pPr>
      <w:r>
        <w:rPr>
          <w:rFonts w:hint="eastAsia" w:ascii="仿宋_GB2312" w:hAnsi="Segoe UI" w:cs="Segoe UI"/>
          <w:b/>
          <w:bCs/>
          <w:color w:val="0F1115"/>
          <w:kern w:val="0"/>
          <w:szCs w:val="28"/>
        </w:rPr>
        <w:t>签署日期</w:t>
      </w:r>
      <w:r>
        <w:rPr>
          <w:rFonts w:hint="eastAsia" w:ascii="仿宋_GB2312" w:hAnsi="Segoe UI" w:cs="Segoe UI"/>
          <w:color w:val="0F1115"/>
          <w:kern w:val="0"/>
          <w:szCs w:val="28"/>
        </w:rPr>
        <w:t xml:space="preserve">：                          </w:t>
      </w:r>
      <w:r>
        <w:rPr>
          <w:rFonts w:hint="eastAsia" w:ascii="仿宋_GB2312" w:hAnsi="Segoe UI" w:cs="Segoe UI"/>
          <w:b/>
          <w:color w:val="0F1115"/>
          <w:kern w:val="0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1E2CC8"/>
    <w:multiLevelType w:val="multilevel"/>
    <w:tmpl w:val="121E2CC8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F6"/>
    <w:rsid w:val="000B2AA1"/>
    <w:rsid w:val="000C3661"/>
    <w:rsid w:val="000E758F"/>
    <w:rsid w:val="001744DE"/>
    <w:rsid w:val="00206FF7"/>
    <w:rsid w:val="0022777B"/>
    <w:rsid w:val="00244B52"/>
    <w:rsid w:val="002669FB"/>
    <w:rsid w:val="002864F6"/>
    <w:rsid w:val="002D1692"/>
    <w:rsid w:val="002F1844"/>
    <w:rsid w:val="00365AE9"/>
    <w:rsid w:val="00370AB5"/>
    <w:rsid w:val="003A1AFE"/>
    <w:rsid w:val="003D1681"/>
    <w:rsid w:val="00455C90"/>
    <w:rsid w:val="004C70B4"/>
    <w:rsid w:val="005318FF"/>
    <w:rsid w:val="005A54A5"/>
    <w:rsid w:val="005F4D8D"/>
    <w:rsid w:val="00633A8F"/>
    <w:rsid w:val="00696966"/>
    <w:rsid w:val="006A5856"/>
    <w:rsid w:val="00827EC4"/>
    <w:rsid w:val="00953931"/>
    <w:rsid w:val="00991179"/>
    <w:rsid w:val="00A74C34"/>
    <w:rsid w:val="00AD7E00"/>
    <w:rsid w:val="00B35243"/>
    <w:rsid w:val="00B50BA8"/>
    <w:rsid w:val="00B82F56"/>
    <w:rsid w:val="00BF2B61"/>
    <w:rsid w:val="00C01C0E"/>
    <w:rsid w:val="00C57778"/>
    <w:rsid w:val="00C700B1"/>
    <w:rsid w:val="00C93E2D"/>
    <w:rsid w:val="00CA463D"/>
    <w:rsid w:val="00CC6633"/>
    <w:rsid w:val="00D216CB"/>
    <w:rsid w:val="00DC31AE"/>
    <w:rsid w:val="00DD59E1"/>
    <w:rsid w:val="00DD6774"/>
    <w:rsid w:val="00DE358F"/>
    <w:rsid w:val="00E161F6"/>
    <w:rsid w:val="00EB3B5E"/>
    <w:rsid w:val="00ED2681"/>
    <w:rsid w:val="00F1333A"/>
    <w:rsid w:val="00F41647"/>
    <w:rsid w:val="00FA3404"/>
    <w:rsid w:val="2C4311A6"/>
    <w:rsid w:val="40E8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28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3 Char"/>
    <w:basedOn w:val="17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Char"/>
    <w:basedOn w:val="17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4 Char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Char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Char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Char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Char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Char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Char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Char"/>
    <w:basedOn w:val="17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Char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Emphasis"/>
    <w:basedOn w:val="17"/>
    <w:qFormat/>
    <w:uiPriority w:val="21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styleId="3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customStyle="1" w:styleId="39">
    <w:name w:val="页眉 Char"/>
    <w:basedOn w:val="17"/>
    <w:link w:val="12"/>
    <w:qFormat/>
    <w:uiPriority w:val="99"/>
    <w:rPr>
      <w:rFonts w:eastAsia="仿宋_GB2312"/>
      <w:sz w:val="18"/>
      <w:szCs w:val="18"/>
    </w:rPr>
  </w:style>
  <w:style w:type="character" w:customStyle="1" w:styleId="40">
    <w:name w:val="页脚 Char"/>
    <w:basedOn w:val="17"/>
    <w:link w:val="11"/>
    <w:qFormat/>
    <w:uiPriority w:val="99"/>
    <w:rPr>
      <w:rFonts w:eastAsia="仿宋_GB2312"/>
      <w:sz w:val="18"/>
      <w:szCs w:val="18"/>
    </w:rPr>
  </w:style>
  <w:style w:type="paragraph" w:customStyle="1" w:styleId="41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692</Words>
  <Characters>695</Characters>
  <Lines>16</Lines>
  <Paragraphs>4</Paragraphs>
  <TotalTime>461</TotalTime>
  <ScaleCrop>false</ScaleCrop>
  <LinksUpToDate>false</LinksUpToDate>
  <CharactersWithSpaces>763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2026-05-13T08:30:00Z</dcterms:created>
  <dc:creator>微软用户</dc:creator>
  <cp:lastModifiedBy>枫落叶</cp:lastModifiedBy>
  <dcterms:modified xsi:type="dcterms:W3CDTF">2026-08-11T08:45:09Z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eyJoZGlkIjoiMzVlMGQ4MTRkNzYzNjIzMGQwNzM4MWY2MzEzYWExNTAiLCJ1c2VySWQiOiI2MzUwMTA3MzMifQ==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8411F846C57E4C02ABD63BEB8DE3EB50_13</vt:lpwstr>
  </property>
</Properties>
</file>